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BFDD03" w14:textId="2DEA8B83" w:rsidR="000E19A8" w:rsidRPr="000E19A8" w:rsidRDefault="000E19A8" w:rsidP="000E19A8">
      <w:pPr>
        <w:pStyle w:val="CRCoverPage"/>
        <w:tabs>
          <w:tab w:val="right" w:pos="9639"/>
        </w:tabs>
        <w:spacing w:after="0"/>
        <w:rPr>
          <w:b/>
          <w:i/>
          <w:noProof/>
          <w:sz w:val="22"/>
          <w:szCs w:val="22"/>
        </w:rPr>
      </w:pPr>
      <w:r w:rsidRPr="000E19A8">
        <w:rPr>
          <w:b/>
          <w:noProof/>
          <w:sz w:val="22"/>
          <w:szCs w:val="22"/>
        </w:rPr>
        <w:t>3GPP TSG-RAN4 WG4 Meeting #101-bis-e</w:t>
      </w:r>
      <w:r w:rsidRPr="000E19A8">
        <w:rPr>
          <w:b/>
          <w:i/>
          <w:noProof/>
          <w:sz w:val="22"/>
          <w:szCs w:val="22"/>
        </w:rPr>
        <w:tab/>
      </w:r>
      <w:r w:rsidRPr="007C1AD6">
        <w:rPr>
          <w:b/>
          <w:iCs/>
          <w:noProof/>
          <w:sz w:val="22"/>
          <w:szCs w:val="22"/>
        </w:rPr>
        <w:fldChar w:fldCharType="begin"/>
      </w:r>
      <w:r w:rsidRPr="007C1AD6">
        <w:rPr>
          <w:b/>
          <w:iCs/>
          <w:noProof/>
          <w:sz w:val="22"/>
          <w:szCs w:val="22"/>
        </w:rPr>
        <w:instrText xml:space="preserve"> DOCPROPERTY  Tdoc#  \* MERGEFORMAT </w:instrText>
      </w:r>
      <w:r w:rsidRPr="007C1AD6">
        <w:rPr>
          <w:b/>
          <w:iCs/>
          <w:noProof/>
          <w:sz w:val="22"/>
          <w:szCs w:val="22"/>
        </w:rPr>
        <w:fldChar w:fldCharType="separate"/>
      </w:r>
      <w:r w:rsidRPr="007C1AD6">
        <w:rPr>
          <w:b/>
          <w:iCs/>
          <w:noProof/>
          <w:sz w:val="22"/>
          <w:szCs w:val="22"/>
        </w:rPr>
        <w:t>R4-</w:t>
      </w:r>
      <w:r w:rsidRPr="007C1AD6">
        <w:rPr>
          <w:b/>
          <w:iCs/>
          <w:noProof/>
          <w:sz w:val="22"/>
          <w:szCs w:val="22"/>
        </w:rPr>
        <w:fldChar w:fldCharType="end"/>
      </w:r>
      <w:r w:rsidRPr="007C1AD6">
        <w:rPr>
          <w:b/>
          <w:iCs/>
          <w:noProof/>
          <w:sz w:val="22"/>
          <w:szCs w:val="22"/>
        </w:rPr>
        <w:t>22</w:t>
      </w:r>
      <w:r w:rsidR="007C1AD6" w:rsidRPr="007C1AD6">
        <w:rPr>
          <w:b/>
          <w:iCs/>
          <w:noProof/>
          <w:sz w:val="22"/>
          <w:szCs w:val="22"/>
        </w:rPr>
        <w:t>02679</w:t>
      </w:r>
    </w:p>
    <w:p w14:paraId="198E8F7D" w14:textId="77777777" w:rsidR="000E19A8" w:rsidRPr="000E19A8" w:rsidRDefault="000E19A8" w:rsidP="000E19A8">
      <w:pPr>
        <w:pStyle w:val="CRCoverPage"/>
        <w:outlineLvl w:val="0"/>
        <w:rPr>
          <w:b/>
          <w:noProof/>
          <w:sz w:val="22"/>
          <w:szCs w:val="22"/>
        </w:rPr>
      </w:pPr>
      <w:r w:rsidRPr="000E19A8">
        <w:rPr>
          <w:b/>
          <w:noProof/>
          <w:sz w:val="22"/>
          <w:szCs w:val="22"/>
        </w:rPr>
        <w:t xml:space="preserve">Electronic meeting, </w:t>
      </w:r>
      <w:r w:rsidRPr="000E19A8">
        <w:rPr>
          <w:rFonts w:cs="Arial"/>
          <w:b/>
          <w:sz w:val="22"/>
          <w:szCs w:val="22"/>
          <w:lang w:val="en-US" w:eastAsia="zh-CN"/>
        </w:rPr>
        <w:t>January</w:t>
      </w:r>
      <w:r w:rsidRPr="000E19A8">
        <w:rPr>
          <w:rFonts w:cs="Arial"/>
          <w:b/>
          <w:sz w:val="22"/>
          <w:szCs w:val="22"/>
          <w:lang w:val="en-US"/>
        </w:rPr>
        <w:t xml:space="preserve"> 17 – </w:t>
      </w:r>
      <w:r w:rsidRPr="000E19A8">
        <w:rPr>
          <w:rFonts w:cs="Arial"/>
          <w:b/>
          <w:sz w:val="22"/>
          <w:szCs w:val="22"/>
          <w:lang w:val="en-US" w:eastAsia="zh-CN"/>
        </w:rPr>
        <w:t>January</w:t>
      </w:r>
      <w:r w:rsidRPr="000E19A8">
        <w:rPr>
          <w:rFonts w:cs="Arial"/>
          <w:b/>
          <w:sz w:val="22"/>
          <w:szCs w:val="22"/>
          <w:lang w:val="en-US"/>
        </w:rPr>
        <w:t xml:space="preserve"> 25, 2022</w:t>
      </w:r>
    </w:p>
    <w:p w14:paraId="0D236842" w14:textId="77777777" w:rsidR="00AD3D10" w:rsidRPr="000E19A8" w:rsidRDefault="00AD3D10">
      <w:pPr>
        <w:pStyle w:val="Header"/>
        <w:tabs>
          <w:tab w:val="clear" w:pos="8306"/>
          <w:tab w:val="right" w:pos="7088"/>
          <w:tab w:val="right" w:pos="9781"/>
        </w:tabs>
        <w:outlineLvl w:val="0"/>
        <w:rPr>
          <w:rFonts w:ascii="Arial" w:hAnsi="Arial" w:cs="Arial"/>
          <w:b/>
          <w:bCs/>
          <w:sz w:val="22"/>
          <w:lang w:eastAsia="zh-CN"/>
        </w:rPr>
      </w:pPr>
    </w:p>
    <w:p w14:paraId="22636825" w14:textId="33C9D139" w:rsidR="00AD3D10" w:rsidRDefault="00AD3D10">
      <w:pPr>
        <w:spacing w:after="60"/>
        <w:ind w:left="1985" w:hanging="1985"/>
        <w:outlineLvl w:val="0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187DFF" w:rsidRPr="00187DFF">
        <w:rPr>
          <w:rFonts w:ascii="Arial" w:hAnsi="Arial" w:cs="Arial"/>
          <w:b/>
        </w:rPr>
        <w:t>Reply LS on the condition of PRS measurement outside the MG</w:t>
      </w:r>
    </w:p>
    <w:p w14:paraId="5A9F27CF" w14:textId="6A6C76E1" w:rsidR="00AD3D10" w:rsidRDefault="00AD3D10">
      <w:pPr>
        <w:spacing w:after="60"/>
        <w:ind w:left="1985" w:hanging="1985"/>
        <w:rPr>
          <w:lang w:eastAsia="zh-CN"/>
        </w:rPr>
      </w:pPr>
      <w:r>
        <w:rPr>
          <w:rFonts w:ascii="Arial" w:hAnsi="Arial" w:cs="Arial"/>
          <w:b/>
        </w:rPr>
        <w:t>Response to:</w:t>
      </w:r>
      <w:r>
        <w:rPr>
          <w:rFonts w:cs="Arial"/>
          <w:bCs/>
        </w:rPr>
        <w:tab/>
      </w:r>
      <w:r>
        <w:rPr>
          <w:rFonts w:ascii="Arial" w:hAnsi="Arial" w:cs="Arial"/>
          <w:bCs/>
        </w:rPr>
        <w:t>R</w:t>
      </w:r>
      <w:r w:rsidR="000E19A8">
        <w:rPr>
          <w:rFonts w:ascii="Arial" w:hAnsi="Arial" w:cs="Arial"/>
          <w:bCs/>
        </w:rPr>
        <w:t>1</w:t>
      </w:r>
      <w:r>
        <w:rPr>
          <w:rFonts w:ascii="Arial" w:hAnsi="Arial" w:cs="Arial"/>
          <w:bCs/>
        </w:rPr>
        <w:t>-</w:t>
      </w:r>
      <w:r w:rsidR="000E19A8">
        <w:rPr>
          <w:rFonts w:ascii="Arial" w:hAnsi="Arial" w:cs="Arial"/>
          <w:bCs/>
        </w:rPr>
        <w:t>2112</w:t>
      </w:r>
      <w:r w:rsidR="00A2534A">
        <w:rPr>
          <w:rFonts w:ascii="Arial" w:hAnsi="Arial" w:cs="Arial"/>
          <w:bCs/>
        </w:rPr>
        <w:t>883</w:t>
      </w:r>
      <w:r>
        <w:rPr>
          <w:rFonts w:ascii="Arial" w:hAnsi="Arial" w:cs="Arial"/>
          <w:bCs/>
        </w:rPr>
        <w:t xml:space="preserve"> (R4-</w:t>
      </w:r>
      <w:r w:rsidR="0018258F">
        <w:rPr>
          <w:rFonts w:ascii="Arial" w:hAnsi="Arial" w:cs="Arial"/>
          <w:bCs/>
        </w:rPr>
        <w:t>22000</w:t>
      </w:r>
      <w:r w:rsidR="009C28DD">
        <w:rPr>
          <w:rFonts w:ascii="Arial" w:hAnsi="Arial" w:cs="Arial"/>
          <w:bCs/>
        </w:rPr>
        <w:t>51</w:t>
      </w:r>
      <w:r>
        <w:rPr>
          <w:rFonts w:ascii="Arial" w:hAnsi="Arial" w:cs="Arial"/>
          <w:bCs/>
        </w:rPr>
        <w:t>)</w:t>
      </w:r>
    </w:p>
    <w:p w14:paraId="26C71E45" w14:textId="77777777" w:rsidR="00AD3D10" w:rsidRDefault="00AD3D10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Rel-1</w:t>
      </w:r>
      <w:r w:rsidR="000E19A8">
        <w:rPr>
          <w:rFonts w:ascii="Arial" w:hAnsi="Arial" w:cs="Arial"/>
          <w:bCs/>
          <w:lang w:eastAsia="zh-CN"/>
        </w:rPr>
        <w:t>7</w:t>
      </w:r>
    </w:p>
    <w:p w14:paraId="3FE11063" w14:textId="27BF817A" w:rsidR="00AD3D10" w:rsidRPr="009C28DD" w:rsidRDefault="00AD3D1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proofErr w:type="spellStart"/>
      <w:r w:rsidR="009C28DD" w:rsidRPr="00F74870">
        <w:rPr>
          <w:rFonts w:ascii="Arial" w:hAnsi="Arial" w:cs="Arial"/>
          <w:bCs/>
        </w:rPr>
        <w:t>NR_</w:t>
      </w:r>
      <w:r w:rsidR="009C28DD">
        <w:rPr>
          <w:rFonts w:ascii="Arial" w:hAnsi="Arial" w:cs="Arial"/>
          <w:bCs/>
        </w:rPr>
        <w:t>pos_enh</w:t>
      </w:r>
      <w:proofErr w:type="spellEnd"/>
    </w:p>
    <w:p w14:paraId="383E7F35" w14:textId="77777777" w:rsidR="00AD3D10" w:rsidRPr="0018258F" w:rsidRDefault="00AD3D10">
      <w:pPr>
        <w:spacing w:after="60"/>
        <w:ind w:left="1985" w:hanging="1985"/>
        <w:rPr>
          <w:rFonts w:ascii="Arial" w:hAnsi="Arial" w:cs="Arial"/>
          <w:b/>
        </w:rPr>
      </w:pPr>
    </w:p>
    <w:p w14:paraId="50A2D48B" w14:textId="77777777" w:rsidR="00AD3D10" w:rsidRDefault="00AD3D1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>
        <w:rPr>
          <w:rFonts w:ascii="Arial" w:hAnsi="Arial" w:cs="Arial"/>
          <w:bCs/>
        </w:rPr>
        <w:t>RAN4</w:t>
      </w:r>
    </w:p>
    <w:p w14:paraId="11C0AC7E" w14:textId="77777777" w:rsidR="00AD3D10" w:rsidRDefault="00AD3D10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  <w:t>RAN</w:t>
      </w:r>
      <w:r w:rsidR="0018258F">
        <w:rPr>
          <w:rFonts w:ascii="Arial" w:hAnsi="Arial" w:cs="Arial"/>
          <w:bCs/>
          <w:lang w:eastAsia="zh-CN"/>
        </w:rPr>
        <w:t>1</w:t>
      </w:r>
    </w:p>
    <w:p w14:paraId="27A62901" w14:textId="77777777" w:rsidR="00AD3D10" w:rsidRDefault="00AD3D1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</w:p>
    <w:p w14:paraId="2C7FCCED" w14:textId="77777777" w:rsidR="00AD3D10" w:rsidRDefault="00AD3D10">
      <w:pPr>
        <w:spacing w:after="60"/>
        <w:ind w:left="1985" w:hanging="1985"/>
        <w:rPr>
          <w:rFonts w:ascii="Arial" w:hAnsi="Arial" w:cs="Arial"/>
          <w:bCs/>
        </w:rPr>
      </w:pPr>
    </w:p>
    <w:p w14:paraId="3DE57777" w14:textId="77777777" w:rsidR="00AD3D10" w:rsidRDefault="00AD3D10">
      <w:pPr>
        <w:tabs>
          <w:tab w:val="left" w:pos="2268"/>
        </w:tabs>
        <w:outlineLvl w:val="0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2724E221" w14:textId="77777777" w:rsidR="00AD3D10" w:rsidRDefault="00AD3D10">
      <w:pPr>
        <w:ind w:firstLine="720"/>
        <w:jc w:val="both"/>
        <w:outlineLvl w:val="0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Name: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  <w:lang w:eastAsia="zh-CN"/>
        </w:rPr>
        <w:t>Qian Yang</w:t>
      </w:r>
    </w:p>
    <w:p w14:paraId="4D03D3EB" w14:textId="77777777" w:rsidR="00AD3D10" w:rsidRDefault="00AD3D10">
      <w:pPr>
        <w:ind w:firstLine="720"/>
        <w:jc w:val="both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E-mail Address: </w:t>
      </w:r>
      <w:r w:rsidR="0018258F">
        <w:rPr>
          <w:rFonts w:ascii="Arial" w:hAnsi="Arial" w:cs="Arial"/>
          <w:b/>
          <w:lang w:eastAsia="zh-CN"/>
        </w:rPr>
        <w:t>qian9.yang</w:t>
      </w:r>
      <w:r>
        <w:rPr>
          <w:rFonts w:ascii="Arial" w:hAnsi="Arial" w:cs="Arial"/>
          <w:b/>
        </w:rPr>
        <w:t>@</w:t>
      </w:r>
      <w:r w:rsidR="0018258F">
        <w:rPr>
          <w:rFonts w:ascii="Arial" w:hAnsi="Arial" w:cs="Arial"/>
          <w:b/>
        </w:rPr>
        <w:t>vivo</w:t>
      </w:r>
      <w:r>
        <w:rPr>
          <w:rFonts w:ascii="Arial" w:hAnsi="Arial" w:cs="Arial"/>
          <w:b/>
        </w:rPr>
        <w:t>.com</w:t>
      </w:r>
    </w:p>
    <w:p w14:paraId="26E5C699" w14:textId="77777777" w:rsidR="00AD3D10" w:rsidRDefault="00AD3D10">
      <w:pPr>
        <w:pBdr>
          <w:bottom w:val="single" w:sz="4" w:space="1" w:color="auto"/>
        </w:pBdr>
        <w:rPr>
          <w:rFonts w:ascii="Arial" w:hAnsi="Arial" w:cs="Arial"/>
        </w:rPr>
      </w:pPr>
    </w:p>
    <w:p w14:paraId="5800A875" w14:textId="77777777" w:rsidR="00AD3D10" w:rsidRDefault="00AD3D10">
      <w:pPr>
        <w:rPr>
          <w:rFonts w:ascii="Arial" w:hAnsi="Arial" w:cs="Arial"/>
        </w:rPr>
      </w:pPr>
    </w:p>
    <w:p w14:paraId="2C4B7848" w14:textId="77777777" w:rsidR="00AD3D10" w:rsidRDefault="00AD3D10">
      <w:pPr>
        <w:spacing w:after="120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29799A41" w14:textId="77777777" w:rsidR="00580CEA" w:rsidRDefault="00567404" w:rsidP="00567404">
      <w:pPr>
        <w:spacing w:after="120"/>
        <w:jc w:val="both"/>
        <w:rPr>
          <w:rFonts w:ascii="Arial" w:hAnsi="Arial" w:cs="Arial"/>
        </w:rPr>
      </w:pPr>
      <w:r w:rsidRPr="001D01FF">
        <w:rPr>
          <w:rFonts w:ascii="Arial" w:hAnsi="Arial" w:cs="Arial"/>
        </w:rPr>
        <w:t xml:space="preserve">RAN4 thanks RAN1 for the LS </w:t>
      </w:r>
      <w:r w:rsidRPr="005A421E">
        <w:rPr>
          <w:rFonts w:ascii="Arial" w:hAnsi="Arial" w:cs="Arial"/>
        </w:rPr>
        <w:t>on</w:t>
      </w:r>
      <w:r w:rsidR="00A766CA">
        <w:rPr>
          <w:rFonts w:ascii="Arial" w:hAnsi="Arial" w:cs="Arial"/>
        </w:rPr>
        <w:t xml:space="preserve"> </w:t>
      </w:r>
      <w:r w:rsidR="00A766CA" w:rsidRPr="00483389">
        <w:rPr>
          <w:rFonts w:ascii="Arial" w:hAnsi="Arial" w:cs="Arial"/>
        </w:rPr>
        <w:t>the condition of PRS measurement outside the MG</w:t>
      </w:r>
      <w:r>
        <w:rPr>
          <w:rFonts w:ascii="Arial" w:hAnsi="Arial" w:cs="Arial"/>
        </w:rPr>
        <w:t xml:space="preserve">. </w:t>
      </w:r>
    </w:p>
    <w:p w14:paraId="2E0AC7B8" w14:textId="1C659466" w:rsidR="00914E85" w:rsidRDefault="00567404" w:rsidP="00914E85">
      <w:pPr>
        <w:spacing w:after="120"/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</w:rPr>
        <w:t xml:space="preserve">RAN4 </w:t>
      </w:r>
      <w:r w:rsidR="00580CEA">
        <w:rPr>
          <w:rFonts w:ascii="Arial" w:hAnsi="Arial" w:cs="Arial"/>
        </w:rPr>
        <w:t xml:space="preserve">has </w:t>
      </w:r>
      <w:r>
        <w:rPr>
          <w:rFonts w:ascii="Arial" w:hAnsi="Arial" w:cs="Arial"/>
        </w:rPr>
        <w:t>discus</w:t>
      </w:r>
      <w:r w:rsidRPr="00580CEA">
        <w:rPr>
          <w:rFonts w:ascii="Arial" w:hAnsi="Arial" w:cs="Arial"/>
          <w:color w:val="000000"/>
        </w:rPr>
        <w:t xml:space="preserve">sed </w:t>
      </w:r>
      <w:r w:rsidR="00580CEA">
        <w:rPr>
          <w:rFonts w:ascii="Arial" w:hAnsi="Arial" w:cs="Arial"/>
          <w:color w:val="000000"/>
        </w:rPr>
        <w:t>the threshold w</w:t>
      </w:r>
      <w:r w:rsidR="00580CEA" w:rsidRPr="00580CEA">
        <w:rPr>
          <w:rFonts w:ascii="Arial" w:hAnsi="Arial" w:cs="Arial"/>
          <w:color w:val="000000"/>
        </w:rPr>
        <w:t>hich is used to be compared against with the Rx timing difference to determine whether the PRS from the non-serving cell satisfy the condition of PRS measurement outside MG</w:t>
      </w:r>
      <w:r w:rsidR="00580CEA">
        <w:rPr>
          <w:rFonts w:ascii="Arial" w:hAnsi="Arial" w:cs="Arial"/>
          <w:color w:val="000000"/>
        </w:rPr>
        <w:t xml:space="preserve">. </w:t>
      </w:r>
    </w:p>
    <w:p w14:paraId="13240BCC" w14:textId="107162B9" w:rsidR="0068433C" w:rsidRDefault="00914E85" w:rsidP="00567404">
      <w:pPr>
        <w:spacing w:after="12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lang w:eastAsia="zh-CN"/>
        </w:rPr>
        <w:t>RAN4 h</w:t>
      </w:r>
      <w:r w:rsidR="0068433C">
        <w:rPr>
          <w:rFonts w:ascii="Arial" w:hAnsi="Arial" w:cs="Arial"/>
          <w:lang w:eastAsia="zh-CN"/>
        </w:rPr>
        <w:t xml:space="preserve">as agreed that UE capability should be introduced for the different thresholds so that UE </w:t>
      </w:r>
      <w:r w:rsidR="002D13EE">
        <w:rPr>
          <w:rFonts w:ascii="Arial" w:hAnsi="Arial" w:cs="Arial"/>
          <w:lang w:eastAsia="zh-CN"/>
        </w:rPr>
        <w:t>can have</w:t>
      </w:r>
      <w:r w:rsidR="0068433C">
        <w:rPr>
          <w:rFonts w:ascii="Arial" w:hAnsi="Arial" w:cs="Arial"/>
          <w:lang w:eastAsia="zh-CN"/>
        </w:rPr>
        <w:t xml:space="preserve"> flexibility to choose the threshold.</w:t>
      </w:r>
    </w:p>
    <w:p w14:paraId="1978CA8D" w14:textId="00D0A744" w:rsidR="0068433C" w:rsidRPr="006E6796" w:rsidRDefault="0068433C" w:rsidP="006E6796">
      <w:pPr>
        <w:pStyle w:val="ListParagraph"/>
        <w:numPr>
          <w:ilvl w:val="0"/>
          <w:numId w:val="12"/>
        </w:numPr>
        <w:spacing w:after="120"/>
        <w:ind w:firstLineChars="0"/>
        <w:jc w:val="both"/>
        <w:rPr>
          <w:color w:val="000000"/>
        </w:rPr>
      </w:pPr>
      <w:r w:rsidRPr="006E6796">
        <w:rPr>
          <w:color w:val="000000"/>
        </w:rPr>
        <w:t>Introduce UE capability for the threshold which is used to be compared against with the Rx timing difference to determine whether the PRS from the non-serving cell satisfy the condition of PRS measurement outside MG.</w:t>
      </w:r>
    </w:p>
    <w:p w14:paraId="5FAD9120" w14:textId="6AA27052" w:rsidR="0068433C" w:rsidRPr="006E6796" w:rsidRDefault="0068433C" w:rsidP="006E6796">
      <w:pPr>
        <w:pStyle w:val="ListParagraph"/>
        <w:numPr>
          <w:ilvl w:val="0"/>
          <w:numId w:val="12"/>
        </w:numPr>
        <w:spacing w:after="120"/>
        <w:ind w:firstLineChars="0"/>
        <w:jc w:val="both"/>
        <w:rPr>
          <w:lang w:eastAsia="zh-CN"/>
        </w:rPr>
      </w:pPr>
      <w:r w:rsidRPr="006E6796">
        <w:rPr>
          <w:color w:val="000000"/>
          <w:lang w:eastAsia="zh-CN"/>
        </w:rPr>
        <w:t xml:space="preserve">Candidate thresholds: </w:t>
      </w:r>
      <w:r w:rsidRPr="006E6796">
        <w:rPr>
          <w:lang w:eastAsia="zh-CN"/>
        </w:rPr>
        <w:t>{CP length, half of the symbol, half of the slot, 1ms}</w:t>
      </w:r>
    </w:p>
    <w:p w14:paraId="6EDD7F1D" w14:textId="53C1FF95" w:rsidR="00976EC9" w:rsidRDefault="00976EC9" w:rsidP="00567404">
      <w:pPr>
        <w:spacing w:after="120"/>
        <w:jc w:val="both"/>
        <w:rPr>
          <w:rFonts w:ascii="Arial" w:hAnsi="Arial" w:cs="Arial"/>
        </w:rPr>
      </w:pPr>
    </w:p>
    <w:p w14:paraId="5476C9C6" w14:textId="39E6D8B3" w:rsidR="004C3610" w:rsidRDefault="004C3610" w:rsidP="00567404">
      <w:pPr>
        <w:spacing w:after="120"/>
        <w:jc w:val="both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I</w:t>
      </w:r>
      <w:r>
        <w:rPr>
          <w:rFonts w:ascii="Arial" w:hAnsi="Arial" w:cs="Arial"/>
          <w:lang w:eastAsia="zh-CN"/>
        </w:rPr>
        <w:t xml:space="preserve">t is RAN4 understanding that </w:t>
      </w:r>
      <w:r w:rsidR="001B52C5" w:rsidRPr="004C3610">
        <w:rPr>
          <w:rFonts w:ascii="Arial" w:hAnsi="Arial" w:cs="Arial"/>
          <w:lang w:eastAsia="zh-CN"/>
        </w:rPr>
        <w:t>expected RSTD and expected RSTD uncertainty in the assistance data</w:t>
      </w:r>
      <w:r w:rsidR="001B52C5">
        <w:rPr>
          <w:rFonts w:ascii="Arial" w:hAnsi="Arial" w:cs="Arial"/>
          <w:lang w:eastAsia="zh-CN"/>
        </w:rPr>
        <w:t xml:space="preserve"> is still helpful for determin</w:t>
      </w:r>
      <w:r w:rsidR="00105E0C">
        <w:rPr>
          <w:rFonts w:ascii="Arial" w:hAnsi="Arial" w:cs="Arial"/>
          <w:lang w:eastAsia="zh-CN"/>
        </w:rPr>
        <w:t>ing</w:t>
      </w:r>
      <w:r w:rsidR="001B52C5">
        <w:rPr>
          <w:rFonts w:ascii="Arial" w:hAnsi="Arial" w:cs="Arial"/>
          <w:lang w:eastAsia="zh-CN"/>
        </w:rPr>
        <w:t xml:space="preserve"> which PRS to measure</w:t>
      </w:r>
      <w:r w:rsidR="00914E85" w:rsidRPr="00914E85">
        <w:rPr>
          <w:rFonts w:ascii="Arial" w:hAnsi="Arial" w:cs="Arial"/>
          <w:lang w:eastAsia="zh-CN"/>
        </w:rPr>
        <w:t xml:space="preserve"> </w:t>
      </w:r>
      <w:r w:rsidR="00914E85">
        <w:rPr>
          <w:rFonts w:ascii="Arial" w:hAnsi="Arial" w:cs="Arial"/>
          <w:lang w:eastAsia="zh-CN"/>
        </w:rPr>
        <w:t xml:space="preserve">for </w:t>
      </w:r>
      <w:r w:rsidR="00E44714">
        <w:rPr>
          <w:rFonts w:ascii="Arial" w:hAnsi="Arial" w:cs="Arial"/>
          <w:lang w:eastAsia="zh-CN"/>
        </w:rPr>
        <w:t>all</w:t>
      </w:r>
      <w:r w:rsidR="00914E85">
        <w:rPr>
          <w:rFonts w:ascii="Arial" w:hAnsi="Arial" w:cs="Arial"/>
          <w:lang w:eastAsia="zh-CN"/>
        </w:rPr>
        <w:t xml:space="preserve"> UE capabilit</w:t>
      </w:r>
      <w:r w:rsidR="00E44714">
        <w:rPr>
          <w:rFonts w:ascii="Arial" w:hAnsi="Arial" w:cs="Arial"/>
          <w:lang w:eastAsia="zh-CN"/>
        </w:rPr>
        <w:t>ies</w:t>
      </w:r>
      <w:r w:rsidR="001B52C5">
        <w:rPr>
          <w:rFonts w:ascii="Arial" w:hAnsi="Arial" w:cs="Arial"/>
          <w:lang w:eastAsia="zh-CN"/>
        </w:rPr>
        <w:t>.</w:t>
      </w:r>
    </w:p>
    <w:p w14:paraId="2068C8F4" w14:textId="6EF20AAF" w:rsidR="0068433C" w:rsidRPr="00914E85" w:rsidRDefault="0068433C" w:rsidP="00567404">
      <w:pPr>
        <w:spacing w:after="120"/>
        <w:jc w:val="both"/>
        <w:rPr>
          <w:rFonts w:ascii="Arial" w:hAnsi="Arial" w:cs="Arial"/>
        </w:rPr>
      </w:pPr>
    </w:p>
    <w:p w14:paraId="1D48ECAA" w14:textId="77777777" w:rsidR="00C41C8F" w:rsidRPr="00E44714" w:rsidRDefault="00C41C8F" w:rsidP="00567404">
      <w:pPr>
        <w:spacing w:after="120"/>
        <w:jc w:val="both"/>
        <w:rPr>
          <w:rFonts w:ascii="Arial" w:hAnsi="Arial" w:cs="Arial"/>
        </w:rPr>
      </w:pPr>
    </w:p>
    <w:p w14:paraId="21495CC3" w14:textId="77777777" w:rsidR="00AD3D10" w:rsidRDefault="00AD3D1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16787BD6" w14:textId="77777777" w:rsidR="00AD3D10" w:rsidRDefault="00AD3D10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To: RAN</w:t>
      </w:r>
      <w:r>
        <w:rPr>
          <w:rFonts w:ascii="Arial" w:hAnsi="Arial" w:cs="Arial" w:hint="eastAsia"/>
          <w:b/>
        </w:rPr>
        <w:t xml:space="preserve"> WG</w:t>
      </w:r>
      <w:r w:rsidR="00430C78">
        <w:rPr>
          <w:rFonts w:ascii="Arial" w:hAnsi="Arial" w:cs="Arial"/>
          <w:b/>
        </w:rPr>
        <w:t>1</w:t>
      </w:r>
    </w:p>
    <w:p w14:paraId="27336FCD" w14:textId="1C53A8D0" w:rsidR="00430C78" w:rsidRPr="001D01FF" w:rsidRDefault="00430C78" w:rsidP="00430C78">
      <w:pPr>
        <w:spacing w:after="120"/>
        <w:ind w:left="993" w:hanging="993"/>
        <w:rPr>
          <w:rFonts w:ascii="Arial" w:hAnsi="Arial" w:cs="Arial"/>
        </w:rPr>
      </w:pPr>
      <w:r w:rsidRPr="001D01FF">
        <w:rPr>
          <w:rFonts w:ascii="Arial" w:hAnsi="Arial" w:cs="Arial"/>
          <w:b/>
        </w:rPr>
        <w:t xml:space="preserve">ACTION: </w:t>
      </w:r>
      <w:r w:rsidRPr="001D01FF">
        <w:rPr>
          <w:rFonts w:ascii="Arial" w:hAnsi="Arial" w:cs="Arial"/>
          <w:b/>
        </w:rPr>
        <w:tab/>
      </w:r>
      <w:r w:rsidRPr="001D01FF">
        <w:rPr>
          <w:rFonts w:ascii="Arial" w:hAnsi="Arial" w:cs="Arial"/>
        </w:rPr>
        <w:t>RAN4 kindly asks RAN1 to take the above</w:t>
      </w:r>
      <w:r>
        <w:rPr>
          <w:rFonts w:ascii="Arial" w:hAnsi="Arial" w:cs="Arial"/>
        </w:rPr>
        <w:t xml:space="preserve"> RAN4</w:t>
      </w:r>
      <w:r w:rsidRPr="001D01FF">
        <w:rPr>
          <w:rFonts w:ascii="Arial" w:hAnsi="Arial" w:cs="Arial"/>
        </w:rPr>
        <w:t xml:space="preserve"> </w:t>
      </w:r>
      <w:r w:rsidR="001B52C5">
        <w:rPr>
          <w:rFonts w:ascii="Arial" w:hAnsi="Arial" w:cs="Arial"/>
        </w:rPr>
        <w:t>agreements</w:t>
      </w:r>
      <w:r w:rsidRPr="001D01FF">
        <w:rPr>
          <w:rFonts w:ascii="Arial" w:hAnsi="Arial" w:cs="Arial"/>
        </w:rPr>
        <w:t xml:space="preserve"> into account in the </w:t>
      </w:r>
      <w:r w:rsidR="00580CEA">
        <w:rPr>
          <w:rFonts w:ascii="Arial" w:hAnsi="Arial" w:cs="Arial"/>
        </w:rPr>
        <w:t>future</w:t>
      </w:r>
      <w:r w:rsidRPr="001D01FF">
        <w:rPr>
          <w:rFonts w:ascii="Arial" w:hAnsi="Arial" w:cs="Arial"/>
        </w:rPr>
        <w:t xml:space="preserve"> work.</w:t>
      </w:r>
    </w:p>
    <w:p w14:paraId="7B54C1A4" w14:textId="77777777" w:rsidR="00AD3D10" w:rsidRPr="00430C78" w:rsidRDefault="00AD3D10">
      <w:pPr>
        <w:spacing w:after="120"/>
        <w:ind w:left="993" w:hanging="993"/>
        <w:rPr>
          <w:rFonts w:ascii="Arial" w:hAnsi="Arial" w:cs="Arial"/>
          <w:lang w:eastAsia="zh-CN"/>
        </w:rPr>
      </w:pPr>
    </w:p>
    <w:p w14:paraId="7D95BD4A" w14:textId="77777777" w:rsidR="00AD3D10" w:rsidRDefault="00AD3D1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Reference:</w:t>
      </w:r>
    </w:p>
    <w:p w14:paraId="748BC4E1" w14:textId="4EA30628" w:rsidR="00276151" w:rsidRDefault="003B5136" w:rsidP="003B5136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120"/>
        <w:jc w:val="both"/>
        <w:rPr>
          <w:rFonts w:ascii="Arial" w:hAnsi="Arial" w:cs="Arial"/>
          <w:lang w:val="en-US" w:eastAsia="ja-JP"/>
        </w:rPr>
      </w:pPr>
      <w:r w:rsidRPr="003B5136">
        <w:rPr>
          <w:rFonts w:ascii="Arial" w:hAnsi="Arial" w:cs="Arial"/>
          <w:lang w:val="en-US" w:eastAsia="ja-JP"/>
        </w:rPr>
        <w:t>R</w:t>
      </w:r>
      <w:r w:rsidR="00430C78">
        <w:rPr>
          <w:rFonts w:ascii="Arial" w:hAnsi="Arial" w:cs="Arial"/>
          <w:lang w:val="en-US" w:eastAsia="ja-JP"/>
        </w:rPr>
        <w:t>1</w:t>
      </w:r>
      <w:r w:rsidRPr="003B5136">
        <w:rPr>
          <w:rFonts w:ascii="Arial" w:hAnsi="Arial" w:cs="Arial"/>
          <w:lang w:val="en-US" w:eastAsia="ja-JP"/>
        </w:rPr>
        <w:t>-</w:t>
      </w:r>
      <w:r w:rsidR="00430C78">
        <w:rPr>
          <w:rFonts w:ascii="Arial" w:hAnsi="Arial" w:cs="Arial"/>
          <w:lang w:val="en-US" w:eastAsia="ja-JP"/>
        </w:rPr>
        <w:t>2112</w:t>
      </w:r>
      <w:r w:rsidR="00580CEA">
        <w:rPr>
          <w:rFonts w:ascii="Arial" w:hAnsi="Arial" w:cs="Arial"/>
          <w:lang w:val="en-US" w:eastAsia="ja-JP"/>
        </w:rPr>
        <w:t>883</w:t>
      </w:r>
      <w:r w:rsidRPr="003B5136">
        <w:rPr>
          <w:rFonts w:ascii="Arial" w:hAnsi="Arial" w:cs="Arial"/>
          <w:lang w:val="en-US" w:eastAsia="ja-JP"/>
        </w:rPr>
        <w:t xml:space="preserve">, </w:t>
      </w:r>
      <w:r w:rsidR="00580CEA" w:rsidRPr="00580CEA">
        <w:rPr>
          <w:rFonts w:ascii="Arial" w:hAnsi="Arial" w:cs="Arial"/>
          <w:lang w:val="en-US" w:eastAsia="ja-JP"/>
        </w:rPr>
        <w:t>LS on the condition of PRS measurement outside the MG</w:t>
      </w:r>
    </w:p>
    <w:p w14:paraId="310CD577" w14:textId="77777777" w:rsidR="00AD3D10" w:rsidRDefault="00AD3D10">
      <w:pPr>
        <w:rPr>
          <w:rFonts w:ascii="Arial" w:hAnsi="Arial" w:cs="Arial"/>
        </w:rPr>
      </w:pPr>
    </w:p>
    <w:p w14:paraId="5465F518" w14:textId="77777777" w:rsidR="00AD3D10" w:rsidRDefault="00AD3D1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4. Date of Next TSG RAN WG4 Meetings:</w:t>
      </w:r>
    </w:p>
    <w:p w14:paraId="667882C4" w14:textId="77777777" w:rsidR="00430C78" w:rsidRPr="00430C78" w:rsidRDefault="00430C78" w:rsidP="00430C78">
      <w:pPr>
        <w:spacing w:after="180"/>
        <w:rPr>
          <w:rFonts w:ascii="Arial" w:hAnsi="Arial" w:cs="Arial"/>
        </w:rPr>
      </w:pPr>
      <w:r w:rsidRPr="00430C78">
        <w:rPr>
          <w:rFonts w:ascii="Arial" w:hAnsi="Arial" w:cs="Arial"/>
        </w:rPr>
        <w:t>TSG RAN WG4 Meeting #10</w:t>
      </w:r>
      <w:r w:rsidR="00653D5B">
        <w:rPr>
          <w:rFonts w:ascii="Arial" w:hAnsi="Arial" w:cs="Arial"/>
        </w:rPr>
        <w:t>2</w:t>
      </w:r>
      <w:r w:rsidRPr="00430C78">
        <w:rPr>
          <w:rFonts w:ascii="Arial" w:hAnsi="Arial" w:cs="Arial"/>
        </w:rPr>
        <w:t>-e</w:t>
      </w:r>
      <w:r w:rsidRPr="00430C78">
        <w:rPr>
          <w:rFonts w:ascii="Arial" w:hAnsi="Arial" w:cs="Arial"/>
        </w:rPr>
        <w:tab/>
      </w:r>
      <w:r w:rsidRPr="00430C78">
        <w:rPr>
          <w:rFonts w:ascii="Arial" w:hAnsi="Arial" w:cs="Arial"/>
        </w:rPr>
        <w:tab/>
        <w:t>February 21 – March 3, 2022</w:t>
      </w:r>
      <w:r w:rsidRPr="00430C78">
        <w:rPr>
          <w:rFonts w:ascii="Arial" w:hAnsi="Arial" w:cs="Arial"/>
        </w:rPr>
        <w:tab/>
      </w:r>
      <w:r w:rsidRPr="00430C78">
        <w:rPr>
          <w:rFonts w:ascii="Arial" w:hAnsi="Arial" w:cs="Arial"/>
        </w:rPr>
        <w:tab/>
      </w:r>
      <w:r w:rsidRPr="00430C78">
        <w:rPr>
          <w:rFonts w:ascii="Arial" w:hAnsi="Arial" w:cs="Arial"/>
        </w:rPr>
        <w:tab/>
        <w:t>Electronic Meeting</w:t>
      </w:r>
    </w:p>
    <w:p w14:paraId="383D8C5E" w14:textId="77777777" w:rsidR="00A460F5" w:rsidRPr="00430C78" w:rsidRDefault="00A460F5">
      <w:pPr>
        <w:spacing w:after="180"/>
        <w:rPr>
          <w:rFonts w:ascii="Arial" w:hAnsi="Arial" w:cs="Arial"/>
          <w:bCs/>
        </w:rPr>
      </w:pPr>
    </w:p>
    <w:p w14:paraId="2C3ED2F5" w14:textId="77777777" w:rsidR="00AD3D10" w:rsidRPr="00910FE0" w:rsidRDefault="00AD3D10">
      <w:pPr>
        <w:spacing w:after="180"/>
      </w:pPr>
    </w:p>
    <w:sectPr w:rsidR="00AD3D10" w:rsidRPr="00910FE0">
      <w:pgSz w:w="11907" w:h="16840"/>
      <w:pgMar w:top="1021" w:right="1021" w:bottom="1021" w:left="1021" w:header="708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592E31" w14:textId="77777777" w:rsidR="00F261B8" w:rsidRDefault="00F261B8" w:rsidP="00E17FF3">
      <w:r>
        <w:separator/>
      </w:r>
    </w:p>
  </w:endnote>
  <w:endnote w:type="continuationSeparator" w:id="0">
    <w:p w14:paraId="54ACC067" w14:textId="77777777" w:rsidR="00F261B8" w:rsidRDefault="00F261B8" w:rsidP="00E17F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B5D74C" w14:textId="77777777" w:rsidR="00F261B8" w:rsidRDefault="00F261B8" w:rsidP="00E17FF3">
      <w:r>
        <w:separator/>
      </w:r>
    </w:p>
  </w:footnote>
  <w:footnote w:type="continuationSeparator" w:id="0">
    <w:p w14:paraId="50D783D7" w14:textId="77777777" w:rsidR="00F261B8" w:rsidRDefault="00F261B8" w:rsidP="00E17F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63354B"/>
    <w:multiLevelType w:val="hybridMultilevel"/>
    <w:tmpl w:val="64FA34CA"/>
    <w:lvl w:ilvl="0" w:tplc="6E0AF71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1EA31806"/>
    <w:multiLevelType w:val="hybridMultilevel"/>
    <w:tmpl w:val="B1A4974C"/>
    <w:lvl w:ilvl="0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" w15:restartNumberingAfterBreak="0">
    <w:nsid w:val="254E5607"/>
    <w:multiLevelType w:val="multilevel"/>
    <w:tmpl w:val="254E5607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DF440A0"/>
    <w:multiLevelType w:val="hybridMultilevel"/>
    <w:tmpl w:val="DEECC6D0"/>
    <w:lvl w:ilvl="0" w:tplc="00BED4E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8" w15:restartNumberingAfterBreak="0">
    <w:nsid w:val="5FED56EC"/>
    <w:multiLevelType w:val="hybridMultilevel"/>
    <w:tmpl w:val="D782551C"/>
    <w:lvl w:ilvl="0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9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75D07AC6"/>
    <w:multiLevelType w:val="hybridMultilevel"/>
    <w:tmpl w:val="BBEC015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7991134A"/>
    <w:multiLevelType w:val="multilevel"/>
    <w:tmpl w:val="7991134A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0"/>
        <w:lang w:val="en-GB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1"/>
  </w:num>
  <w:num w:numId="3">
    <w:abstractNumId w:val="6"/>
  </w:num>
  <w:num w:numId="4">
    <w:abstractNumId w:val="9"/>
  </w:num>
  <w:num w:numId="5">
    <w:abstractNumId w:val="11"/>
  </w:num>
  <w:num w:numId="6">
    <w:abstractNumId w:val="10"/>
  </w:num>
  <w:num w:numId="7">
    <w:abstractNumId w:val="0"/>
  </w:num>
  <w:num w:numId="8">
    <w:abstractNumId w:val="3"/>
  </w:num>
  <w:num w:numId="9">
    <w:abstractNumId w:val="7"/>
  </w:num>
  <w:num w:numId="10">
    <w:abstractNumId w:val="5"/>
  </w:num>
  <w:num w:numId="11">
    <w:abstractNumId w:val="8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bordersDoNotSurroundHeader/>
  <w:bordersDoNotSurroundFooter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6FEC"/>
    <w:rsid w:val="00016C99"/>
    <w:rsid w:val="00017258"/>
    <w:rsid w:val="00021C79"/>
    <w:rsid w:val="000272AF"/>
    <w:rsid w:val="00033837"/>
    <w:rsid w:val="00033A0A"/>
    <w:rsid w:val="00035467"/>
    <w:rsid w:val="000354F0"/>
    <w:rsid w:val="000378F0"/>
    <w:rsid w:val="0004213C"/>
    <w:rsid w:val="00044DED"/>
    <w:rsid w:val="0006023A"/>
    <w:rsid w:val="00060E6D"/>
    <w:rsid w:val="00064F3C"/>
    <w:rsid w:val="00067C59"/>
    <w:rsid w:val="00070B70"/>
    <w:rsid w:val="00072412"/>
    <w:rsid w:val="000735B4"/>
    <w:rsid w:val="00074B4A"/>
    <w:rsid w:val="00075B3F"/>
    <w:rsid w:val="00075D3B"/>
    <w:rsid w:val="000772FA"/>
    <w:rsid w:val="00077A2E"/>
    <w:rsid w:val="000835C4"/>
    <w:rsid w:val="00091D37"/>
    <w:rsid w:val="00095776"/>
    <w:rsid w:val="000B1FCE"/>
    <w:rsid w:val="000B42D8"/>
    <w:rsid w:val="000B5DCC"/>
    <w:rsid w:val="000B6143"/>
    <w:rsid w:val="000C29F0"/>
    <w:rsid w:val="000C35F9"/>
    <w:rsid w:val="000C5D5E"/>
    <w:rsid w:val="000D31A4"/>
    <w:rsid w:val="000E1311"/>
    <w:rsid w:val="000E19A8"/>
    <w:rsid w:val="000E2A05"/>
    <w:rsid w:val="000E4C12"/>
    <w:rsid w:val="000F2DBE"/>
    <w:rsid w:val="000F4EFB"/>
    <w:rsid w:val="000F6D65"/>
    <w:rsid w:val="00105E0C"/>
    <w:rsid w:val="00106F57"/>
    <w:rsid w:val="00110C85"/>
    <w:rsid w:val="001117CC"/>
    <w:rsid w:val="00126323"/>
    <w:rsid w:val="00126888"/>
    <w:rsid w:val="0013339F"/>
    <w:rsid w:val="001375E3"/>
    <w:rsid w:val="00142807"/>
    <w:rsid w:val="00155B36"/>
    <w:rsid w:val="00155D56"/>
    <w:rsid w:val="00160FA0"/>
    <w:rsid w:val="00162094"/>
    <w:rsid w:val="001648E0"/>
    <w:rsid w:val="0016793A"/>
    <w:rsid w:val="001722EA"/>
    <w:rsid w:val="0017650E"/>
    <w:rsid w:val="0018258F"/>
    <w:rsid w:val="00182D79"/>
    <w:rsid w:val="00182DFD"/>
    <w:rsid w:val="0018599E"/>
    <w:rsid w:val="00186F6E"/>
    <w:rsid w:val="00187DFF"/>
    <w:rsid w:val="00193DD6"/>
    <w:rsid w:val="0019504A"/>
    <w:rsid w:val="0019627D"/>
    <w:rsid w:val="001A0443"/>
    <w:rsid w:val="001A2074"/>
    <w:rsid w:val="001B52C5"/>
    <w:rsid w:val="001B6095"/>
    <w:rsid w:val="001C0B79"/>
    <w:rsid w:val="001C2872"/>
    <w:rsid w:val="001C29EC"/>
    <w:rsid w:val="001D20F2"/>
    <w:rsid w:val="001D3B8A"/>
    <w:rsid w:val="001D7ECC"/>
    <w:rsid w:val="001E097B"/>
    <w:rsid w:val="001E6423"/>
    <w:rsid w:val="001E6EB2"/>
    <w:rsid w:val="001F0099"/>
    <w:rsid w:val="001F0912"/>
    <w:rsid w:val="001F42A2"/>
    <w:rsid w:val="001F4774"/>
    <w:rsid w:val="00201779"/>
    <w:rsid w:val="00202DA3"/>
    <w:rsid w:val="00212694"/>
    <w:rsid w:val="002168BD"/>
    <w:rsid w:val="002211A5"/>
    <w:rsid w:val="00222151"/>
    <w:rsid w:val="00224C59"/>
    <w:rsid w:val="00231810"/>
    <w:rsid w:val="00235000"/>
    <w:rsid w:val="00241529"/>
    <w:rsid w:val="00244CE0"/>
    <w:rsid w:val="00247164"/>
    <w:rsid w:val="002531E0"/>
    <w:rsid w:val="0025373D"/>
    <w:rsid w:val="00254A55"/>
    <w:rsid w:val="00261262"/>
    <w:rsid w:val="002660BE"/>
    <w:rsid w:val="0027112A"/>
    <w:rsid w:val="00271197"/>
    <w:rsid w:val="00274196"/>
    <w:rsid w:val="00275F4B"/>
    <w:rsid w:val="00276151"/>
    <w:rsid w:val="002822CA"/>
    <w:rsid w:val="00291560"/>
    <w:rsid w:val="002A1067"/>
    <w:rsid w:val="002A2723"/>
    <w:rsid w:val="002A7238"/>
    <w:rsid w:val="002A7D4C"/>
    <w:rsid w:val="002B01AE"/>
    <w:rsid w:val="002B26E9"/>
    <w:rsid w:val="002C2808"/>
    <w:rsid w:val="002C4A12"/>
    <w:rsid w:val="002D13EE"/>
    <w:rsid w:val="002D224B"/>
    <w:rsid w:val="002D33EE"/>
    <w:rsid w:val="002D3575"/>
    <w:rsid w:val="002D3FBD"/>
    <w:rsid w:val="002D7235"/>
    <w:rsid w:val="002D7532"/>
    <w:rsid w:val="002D76AE"/>
    <w:rsid w:val="002D79B0"/>
    <w:rsid w:val="002E2E97"/>
    <w:rsid w:val="002E756D"/>
    <w:rsid w:val="002F1043"/>
    <w:rsid w:val="002F4CAB"/>
    <w:rsid w:val="002F54E2"/>
    <w:rsid w:val="002F5764"/>
    <w:rsid w:val="00300AF8"/>
    <w:rsid w:val="00303D6A"/>
    <w:rsid w:val="0031157E"/>
    <w:rsid w:val="00317213"/>
    <w:rsid w:val="00320C7B"/>
    <w:rsid w:val="00325563"/>
    <w:rsid w:val="00331087"/>
    <w:rsid w:val="00331232"/>
    <w:rsid w:val="00334E9D"/>
    <w:rsid w:val="00336005"/>
    <w:rsid w:val="003409E2"/>
    <w:rsid w:val="00340A40"/>
    <w:rsid w:val="00342673"/>
    <w:rsid w:val="00347466"/>
    <w:rsid w:val="0035091A"/>
    <w:rsid w:val="00351371"/>
    <w:rsid w:val="003514A6"/>
    <w:rsid w:val="00354B80"/>
    <w:rsid w:val="00357E3F"/>
    <w:rsid w:val="00360C2F"/>
    <w:rsid w:val="0036100A"/>
    <w:rsid w:val="00361DC6"/>
    <w:rsid w:val="00364B6B"/>
    <w:rsid w:val="003658E5"/>
    <w:rsid w:val="0037066F"/>
    <w:rsid w:val="0038115B"/>
    <w:rsid w:val="00390FFC"/>
    <w:rsid w:val="0039244E"/>
    <w:rsid w:val="0039496B"/>
    <w:rsid w:val="00395B4D"/>
    <w:rsid w:val="0039621E"/>
    <w:rsid w:val="00397931"/>
    <w:rsid w:val="003A1130"/>
    <w:rsid w:val="003A2861"/>
    <w:rsid w:val="003A41A3"/>
    <w:rsid w:val="003A7C19"/>
    <w:rsid w:val="003B10CD"/>
    <w:rsid w:val="003B193E"/>
    <w:rsid w:val="003B3B5C"/>
    <w:rsid w:val="003B5087"/>
    <w:rsid w:val="003B5136"/>
    <w:rsid w:val="003C3B90"/>
    <w:rsid w:val="003C4DE5"/>
    <w:rsid w:val="003C5A80"/>
    <w:rsid w:val="003C75DA"/>
    <w:rsid w:val="003D1A75"/>
    <w:rsid w:val="003D3BA6"/>
    <w:rsid w:val="003D3E43"/>
    <w:rsid w:val="003D48F4"/>
    <w:rsid w:val="003E2414"/>
    <w:rsid w:val="003E7D06"/>
    <w:rsid w:val="003F0762"/>
    <w:rsid w:val="003F5F59"/>
    <w:rsid w:val="00405B35"/>
    <w:rsid w:val="00407180"/>
    <w:rsid w:val="00407848"/>
    <w:rsid w:val="0041094F"/>
    <w:rsid w:val="00415EBA"/>
    <w:rsid w:val="00421601"/>
    <w:rsid w:val="00422DEC"/>
    <w:rsid w:val="00424780"/>
    <w:rsid w:val="00427254"/>
    <w:rsid w:val="004278F3"/>
    <w:rsid w:val="004279B3"/>
    <w:rsid w:val="00430C78"/>
    <w:rsid w:val="00432F98"/>
    <w:rsid w:val="004433ED"/>
    <w:rsid w:val="00447540"/>
    <w:rsid w:val="00453A43"/>
    <w:rsid w:val="00457D72"/>
    <w:rsid w:val="00463442"/>
    <w:rsid w:val="00466953"/>
    <w:rsid w:val="00482C7B"/>
    <w:rsid w:val="00483BE1"/>
    <w:rsid w:val="00485391"/>
    <w:rsid w:val="00485764"/>
    <w:rsid w:val="004910E9"/>
    <w:rsid w:val="00491601"/>
    <w:rsid w:val="00495A45"/>
    <w:rsid w:val="004A014A"/>
    <w:rsid w:val="004A39CE"/>
    <w:rsid w:val="004B6713"/>
    <w:rsid w:val="004C0EAA"/>
    <w:rsid w:val="004C12E8"/>
    <w:rsid w:val="004C2768"/>
    <w:rsid w:val="004C3610"/>
    <w:rsid w:val="004C36C6"/>
    <w:rsid w:val="004C7351"/>
    <w:rsid w:val="004D543A"/>
    <w:rsid w:val="004D5812"/>
    <w:rsid w:val="004D6F71"/>
    <w:rsid w:val="005011C8"/>
    <w:rsid w:val="0050166C"/>
    <w:rsid w:val="005108BE"/>
    <w:rsid w:val="00511012"/>
    <w:rsid w:val="00511DAB"/>
    <w:rsid w:val="00512C03"/>
    <w:rsid w:val="00516220"/>
    <w:rsid w:val="005201DD"/>
    <w:rsid w:val="00523ECE"/>
    <w:rsid w:val="005329E4"/>
    <w:rsid w:val="00532BC6"/>
    <w:rsid w:val="00537CCD"/>
    <w:rsid w:val="00541D2F"/>
    <w:rsid w:val="00546AB8"/>
    <w:rsid w:val="00551C87"/>
    <w:rsid w:val="005530A3"/>
    <w:rsid w:val="00553C18"/>
    <w:rsid w:val="00567404"/>
    <w:rsid w:val="00567B21"/>
    <w:rsid w:val="00572562"/>
    <w:rsid w:val="005747C0"/>
    <w:rsid w:val="00574FED"/>
    <w:rsid w:val="00580CEA"/>
    <w:rsid w:val="005810B3"/>
    <w:rsid w:val="005878D4"/>
    <w:rsid w:val="00592FAF"/>
    <w:rsid w:val="005960B2"/>
    <w:rsid w:val="00596E03"/>
    <w:rsid w:val="005A56C1"/>
    <w:rsid w:val="005A5824"/>
    <w:rsid w:val="005B166C"/>
    <w:rsid w:val="005B2C70"/>
    <w:rsid w:val="005B2F75"/>
    <w:rsid w:val="005B4B57"/>
    <w:rsid w:val="005C199C"/>
    <w:rsid w:val="005C3936"/>
    <w:rsid w:val="005C76E0"/>
    <w:rsid w:val="005D16AD"/>
    <w:rsid w:val="005D3D1E"/>
    <w:rsid w:val="005D6668"/>
    <w:rsid w:val="005D7F4D"/>
    <w:rsid w:val="005E08B6"/>
    <w:rsid w:val="005E3F05"/>
    <w:rsid w:val="005E4DD5"/>
    <w:rsid w:val="005E523C"/>
    <w:rsid w:val="005E719A"/>
    <w:rsid w:val="005F0B4D"/>
    <w:rsid w:val="005F185C"/>
    <w:rsid w:val="005F309C"/>
    <w:rsid w:val="005F3ADE"/>
    <w:rsid w:val="005F4BFA"/>
    <w:rsid w:val="00602806"/>
    <w:rsid w:val="00605235"/>
    <w:rsid w:val="00616217"/>
    <w:rsid w:val="00617FB9"/>
    <w:rsid w:val="006271D1"/>
    <w:rsid w:val="00630F4C"/>
    <w:rsid w:val="00634AAB"/>
    <w:rsid w:val="00637187"/>
    <w:rsid w:val="00641B74"/>
    <w:rsid w:val="00650B55"/>
    <w:rsid w:val="0065151D"/>
    <w:rsid w:val="00653D5B"/>
    <w:rsid w:val="00664058"/>
    <w:rsid w:val="00664DDD"/>
    <w:rsid w:val="00665C9F"/>
    <w:rsid w:val="006759EC"/>
    <w:rsid w:val="0068433C"/>
    <w:rsid w:val="00684583"/>
    <w:rsid w:val="00693FD6"/>
    <w:rsid w:val="0069613D"/>
    <w:rsid w:val="00696BEB"/>
    <w:rsid w:val="006A00EB"/>
    <w:rsid w:val="006A79FF"/>
    <w:rsid w:val="006B111D"/>
    <w:rsid w:val="006B6840"/>
    <w:rsid w:val="006B782A"/>
    <w:rsid w:val="006C5BA7"/>
    <w:rsid w:val="006D48EC"/>
    <w:rsid w:val="006E3249"/>
    <w:rsid w:val="006E5CAA"/>
    <w:rsid w:val="006E6796"/>
    <w:rsid w:val="006F0B69"/>
    <w:rsid w:val="006F12C3"/>
    <w:rsid w:val="0070272E"/>
    <w:rsid w:val="007067A3"/>
    <w:rsid w:val="00711EF8"/>
    <w:rsid w:val="00711FD2"/>
    <w:rsid w:val="00714A15"/>
    <w:rsid w:val="00715AC7"/>
    <w:rsid w:val="007219D5"/>
    <w:rsid w:val="0072756F"/>
    <w:rsid w:val="00727689"/>
    <w:rsid w:val="00734715"/>
    <w:rsid w:val="00734C71"/>
    <w:rsid w:val="00741F58"/>
    <w:rsid w:val="00741F74"/>
    <w:rsid w:val="007522B8"/>
    <w:rsid w:val="00756BB5"/>
    <w:rsid w:val="0075736C"/>
    <w:rsid w:val="00760879"/>
    <w:rsid w:val="00760D48"/>
    <w:rsid w:val="00761C33"/>
    <w:rsid w:val="007633A5"/>
    <w:rsid w:val="00771C42"/>
    <w:rsid w:val="007837BE"/>
    <w:rsid w:val="007917EC"/>
    <w:rsid w:val="007925A5"/>
    <w:rsid w:val="007929E5"/>
    <w:rsid w:val="00796243"/>
    <w:rsid w:val="00796DD8"/>
    <w:rsid w:val="00797C73"/>
    <w:rsid w:val="007A6267"/>
    <w:rsid w:val="007B0F27"/>
    <w:rsid w:val="007B2BF9"/>
    <w:rsid w:val="007B2F8C"/>
    <w:rsid w:val="007B6F3F"/>
    <w:rsid w:val="007C0704"/>
    <w:rsid w:val="007C1938"/>
    <w:rsid w:val="007C1AD6"/>
    <w:rsid w:val="007C23AC"/>
    <w:rsid w:val="007C4BE8"/>
    <w:rsid w:val="007D082C"/>
    <w:rsid w:val="007D47F3"/>
    <w:rsid w:val="007E49C7"/>
    <w:rsid w:val="007E5EE5"/>
    <w:rsid w:val="007E72BA"/>
    <w:rsid w:val="007F0B7F"/>
    <w:rsid w:val="007F1B49"/>
    <w:rsid w:val="007F2035"/>
    <w:rsid w:val="007F4692"/>
    <w:rsid w:val="007F71D3"/>
    <w:rsid w:val="008003B5"/>
    <w:rsid w:val="00810052"/>
    <w:rsid w:val="00810C28"/>
    <w:rsid w:val="00812D11"/>
    <w:rsid w:val="0081764F"/>
    <w:rsid w:val="008206A7"/>
    <w:rsid w:val="00821C24"/>
    <w:rsid w:val="00824694"/>
    <w:rsid w:val="0082752B"/>
    <w:rsid w:val="00827AAB"/>
    <w:rsid w:val="00831379"/>
    <w:rsid w:val="00834361"/>
    <w:rsid w:val="00841B29"/>
    <w:rsid w:val="00845B18"/>
    <w:rsid w:val="008511C3"/>
    <w:rsid w:val="00854E5F"/>
    <w:rsid w:val="0085783F"/>
    <w:rsid w:val="008645C2"/>
    <w:rsid w:val="008675E3"/>
    <w:rsid w:val="00867D9A"/>
    <w:rsid w:val="00870246"/>
    <w:rsid w:val="0087436C"/>
    <w:rsid w:val="0087487C"/>
    <w:rsid w:val="008757EE"/>
    <w:rsid w:val="00875B91"/>
    <w:rsid w:val="00882598"/>
    <w:rsid w:val="00891715"/>
    <w:rsid w:val="0089395D"/>
    <w:rsid w:val="008957F8"/>
    <w:rsid w:val="008A05D3"/>
    <w:rsid w:val="008A44C7"/>
    <w:rsid w:val="008B0DCC"/>
    <w:rsid w:val="008B1C4C"/>
    <w:rsid w:val="008C0B01"/>
    <w:rsid w:val="008C5B16"/>
    <w:rsid w:val="008C7682"/>
    <w:rsid w:val="008D0CDE"/>
    <w:rsid w:val="008D1495"/>
    <w:rsid w:val="008D502D"/>
    <w:rsid w:val="008D7634"/>
    <w:rsid w:val="008E1579"/>
    <w:rsid w:val="008F14C1"/>
    <w:rsid w:val="008F34C4"/>
    <w:rsid w:val="00904404"/>
    <w:rsid w:val="00904A22"/>
    <w:rsid w:val="009072D3"/>
    <w:rsid w:val="00907FD1"/>
    <w:rsid w:val="00910FE0"/>
    <w:rsid w:val="00914E85"/>
    <w:rsid w:val="00915645"/>
    <w:rsid w:val="00916E55"/>
    <w:rsid w:val="00917EAE"/>
    <w:rsid w:val="00917FE7"/>
    <w:rsid w:val="0092219E"/>
    <w:rsid w:val="00924423"/>
    <w:rsid w:val="00936857"/>
    <w:rsid w:val="009404EC"/>
    <w:rsid w:val="0094708A"/>
    <w:rsid w:val="009500EB"/>
    <w:rsid w:val="009538F5"/>
    <w:rsid w:val="00954677"/>
    <w:rsid w:val="00960400"/>
    <w:rsid w:val="0096380B"/>
    <w:rsid w:val="00972369"/>
    <w:rsid w:val="009726A8"/>
    <w:rsid w:val="00973583"/>
    <w:rsid w:val="00973FF8"/>
    <w:rsid w:val="0097461F"/>
    <w:rsid w:val="00976EC9"/>
    <w:rsid w:val="00983281"/>
    <w:rsid w:val="009A206C"/>
    <w:rsid w:val="009B54B6"/>
    <w:rsid w:val="009B6D63"/>
    <w:rsid w:val="009C1802"/>
    <w:rsid w:val="009C28DD"/>
    <w:rsid w:val="009C33A0"/>
    <w:rsid w:val="009D136F"/>
    <w:rsid w:val="009D28E5"/>
    <w:rsid w:val="009D6CB0"/>
    <w:rsid w:val="009E15FB"/>
    <w:rsid w:val="009E28AB"/>
    <w:rsid w:val="009E3ABF"/>
    <w:rsid w:val="009F0E2C"/>
    <w:rsid w:val="009F0F94"/>
    <w:rsid w:val="00A015CC"/>
    <w:rsid w:val="00A02AD7"/>
    <w:rsid w:val="00A24FAC"/>
    <w:rsid w:val="00A2534A"/>
    <w:rsid w:val="00A26037"/>
    <w:rsid w:val="00A263C4"/>
    <w:rsid w:val="00A35AEE"/>
    <w:rsid w:val="00A4055D"/>
    <w:rsid w:val="00A40D6B"/>
    <w:rsid w:val="00A460F5"/>
    <w:rsid w:val="00A51BA5"/>
    <w:rsid w:val="00A539B1"/>
    <w:rsid w:val="00A53AFF"/>
    <w:rsid w:val="00A6060B"/>
    <w:rsid w:val="00A62307"/>
    <w:rsid w:val="00A62ABF"/>
    <w:rsid w:val="00A7036C"/>
    <w:rsid w:val="00A73334"/>
    <w:rsid w:val="00A766CA"/>
    <w:rsid w:val="00A8578F"/>
    <w:rsid w:val="00A93D9A"/>
    <w:rsid w:val="00A95DB0"/>
    <w:rsid w:val="00A97C9A"/>
    <w:rsid w:val="00AA028E"/>
    <w:rsid w:val="00AA29A4"/>
    <w:rsid w:val="00AA3E2D"/>
    <w:rsid w:val="00AC4BCC"/>
    <w:rsid w:val="00AC4BF7"/>
    <w:rsid w:val="00AC58B6"/>
    <w:rsid w:val="00AD3D10"/>
    <w:rsid w:val="00AD3FA9"/>
    <w:rsid w:val="00AD4083"/>
    <w:rsid w:val="00AD712D"/>
    <w:rsid w:val="00AE0077"/>
    <w:rsid w:val="00AE52CD"/>
    <w:rsid w:val="00AE5EE3"/>
    <w:rsid w:val="00AE734F"/>
    <w:rsid w:val="00AF3C62"/>
    <w:rsid w:val="00AF61D6"/>
    <w:rsid w:val="00B01368"/>
    <w:rsid w:val="00B0472E"/>
    <w:rsid w:val="00B0527B"/>
    <w:rsid w:val="00B137DA"/>
    <w:rsid w:val="00B173EF"/>
    <w:rsid w:val="00B17973"/>
    <w:rsid w:val="00B2046F"/>
    <w:rsid w:val="00B26F61"/>
    <w:rsid w:val="00B270D2"/>
    <w:rsid w:val="00B27E23"/>
    <w:rsid w:val="00B36A62"/>
    <w:rsid w:val="00B37E5A"/>
    <w:rsid w:val="00B41FDA"/>
    <w:rsid w:val="00B42E23"/>
    <w:rsid w:val="00B47B37"/>
    <w:rsid w:val="00B53BCB"/>
    <w:rsid w:val="00B54E3B"/>
    <w:rsid w:val="00B60031"/>
    <w:rsid w:val="00B649CC"/>
    <w:rsid w:val="00B72339"/>
    <w:rsid w:val="00B726AE"/>
    <w:rsid w:val="00B84EB7"/>
    <w:rsid w:val="00B863E1"/>
    <w:rsid w:val="00B86647"/>
    <w:rsid w:val="00B871A4"/>
    <w:rsid w:val="00B91519"/>
    <w:rsid w:val="00B95076"/>
    <w:rsid w:val="00BA0146"/>
    <w:rsid w:val="00BA0509"/>
    <w:rsid w:val="00BA10B7"/>
    <w:rsid w:val="00BA3A02"/>
    <w:rsid w:val="00BA428B"/>
    <w:rsid w:val="00BB71FE"/>
    <w:rsid w:val="00BC3906"/>
    <w:rsid w:val="00BC6544"/>
    <w:rsid w:val="00BD03A4"/>
    <w:rsid w:val="00BD2513"/>
    <w:rsid w:val="00BD3632"/>
    <w:rsid w:val="00BE1CE2"/>
    <w:rsid w:val="00BE497F"/>
    <w:rsid w:val="00BE4DBD"/>
    <w:rsid w:val="00BE4EE3"/>
    <w:rsid w:val="00BE7CC2"/>
    <w:rsid w:val="00BF07D2"/>
    <w:rsid w:val="00C001C9"/>
    <w:rsid w:val="00C03553"/>
    <w:rsid w:val="00C04961"/>
    <w:rsid w:val="00C04F0A"/>
    <w:rsid w:val="00C1133D"/>
    <w:rsid w:val="00C16135"/>
    <w:rsid w:val="00C20C02"/>
    <w:rsid w:val="00C22227"/>
    <w:rsid w:val="00C231B5"/>
    <w:rsid w:val="00C31CAF"/>
    <w:rsid w:val="00C31CD0"/>
    <w:rsid w:val="00C37F49"/>
    <w:rsid w:val="00C410FD"/>
    <w:rsid w:val="00C41C8F"/>
    <w:rsid w:val="00C45BD0"/>
    <w:rsid w:val="00C50EC3"/>
    <w:rsid w:val="00C527D2"/>
    <w:rsid w:val="00C56B58"/>
    <w:rsid w:val="00C62A0D"/>
    <w:rsid w:val="00C64AF8"/>
    <w:rsid w:val="00C654A4"/>
    <w:rsid w:val="00C80597"/>
    <w:rsid w:val="00C826BA"/>
    <w:rsid w:val="00C82E40"/>
    <w:rsid w:val="00C848F7"/>
    <w:rsid w:val="00C85B43"/>
    <w:rsid w:val="00C90AFF"/>
    <w:rsid w:val="00CA289A"/>
    <w:rsid w:val="00CA2CD5"/>
    <w:rsid w:val="00CC12F5"/>
    <w:rsid w:val="00CC1D03"/>
    <w:rsid w:val="00CC37CB"/>
    <w:rsid w:val="00CC5E86"/>
    <w:rsid w:val="00CD2914"/>
    <w:rsid w:val="00CD2DC8"/>
    <w:rsid w:val="00CD6B16"/>
    <w:rsid w:val="00CE1D95"/>
    <w:rsid w:val="00CE4AA6"/>
    <w:rsid w:val="00CE5174"/>
    <w:rsid w:val="00CF1D25"/>
    <w:rsid w:val="00CF1DE3"/>
    <w:rsid w:val="00CF47B7"/>
    <w:rsid w:val="00D04DDA"/>
    <w:rsid w:val="00D06CAD"/>
    <w:rsid w:val="00D119F3"/>
    <w:rsid w:val="00D13612"/>
    <w:rsid w:val="00D14712"/>
    <w:rsid w:val="00D30756"/>
    <w:rsid w:val="00D310E0"/>
    <w:rsid w:val="00D32A74"/>
    <w:rsid w:val="00D34D7D"/>
    <w:rsid w:val="00D37278"/>
    <w:rsid w:val="00D52C2A"/>
    <w:rsid w:val="00D543A2"/>
    <w:rsid w:val="00D5474A"/>
    <w:rsid w:val="00D5720E"/>
    <w:rsid w:val="00D60097"/>
    <w:rsid w:val="00D6085A"/>
    <w:rsid w:val="00D65742"/>
    <w:rsid w:val="00D65A7C"/>
    <w:rsid w:val="00D67DD3"/>
    <w:rsid w:val="00D719A1"/>
    <w:rsid w:val="00D7263F"/>
    <w:rsid w:val="00D732D1"/>
    <w:rsid w:val="00D738F4"/>
    <w:rsid w:val="00D743DB"/>
    <w:rsid w:val="00D757AB"/>
    <w:rsid w:val="00D77B29"/>
    <w:rsid w:val="00D83314"/>
    <w:rsid w:val="00D93A16"/>
    <w:rsid w:val="00DA3692"/>
    <w:rsid w:val="00DA7FD8"/>
    <w:rsid w:val="00DB07D8"/>
    <w:rsid w:val="00DB115E"/>
    <w:rsid w:val="00DB1A8E"/>
    <w:rsid w:val="00DB2EF0"/>
    <w:rsid w:val="00DB537A"/>
    <w:rsid w:val="00DC6FEC"/>
    <w:rsid w:val="00DC74E8"/>
    <w:rsid w:val="00DD38E5"/>
    <w:rsid w:val="00DD6172"/>
    <w:rsid w:val="00DE0B89"/>
    <w:rsid w:val="00DE0C5F"/>
    <w:rsid w:val="00DE10CD"/>
    <w:rsid w:val="00DE2548"/>
    <w:rsid w:val="00DE328F"/>
    <w:rsid w:val="00DE70F3"/>
    <w:rsid w:val="00DF0993"/>
    <w:rsid w:val="00DF1EC2"/>
    <w:rsid w:val="00DF3D4C"/>
    <w:rsid w:val="00DF5CAF"/>
    <w:rsid w:val="00E01E6F"/>
    <w:rsid w:val="00E032BF"/>
    <w:rsid w:val="00E06F5B"/>
    <w:rsid w:val="00E17FF3"/>
    <w:rsid w:val="00E20BDF"/>
    <w:rsid w:val="00E24FC2"/>
    <w:rsid w:val="00E25360"/>
    <w:rsid w:val="00E27F5D"/>
    <w:rsid w:val="00E3343C"/>
    <w:rsid w:val="00E35C11"/>
    <w:rsid w:val="00E40C3C"/>
    <w:rsid w:val="00E434AA"/>
    <w:rsid w:val="00E4420C"/>
    <w:rsid w:val="00E44714"/>
    <w:rsid w:val="00E473D6"/>
    <w:rsid w:val="00E54733"/>
    <w:rsid w:val="00E6421E"/>
    <w:rsid w:val="00E71BD5"/>
    <w:rsid w:val="00E7541E"/>
    <w:rsid w:val="00E77566"/>
    <w:rsid w:val="00E83F7B"/>
    <w:rsid w:val="00E90A0C"/>
    <w:rsid w:val="00E91999"/>
    <w:rsid w:val="00EA539B"/>
    <w:rsid w:val="00EA7CBE"/>
    <w:rsid w:val="00EB64C8"/>
    <w:rsid w:val="00EB67C1"/>
    <w:rsid w:val="00EB7059"/>
    <w:rsid w:val="00EC43AB"/>
    <w:rsid w:val="00EC4F51"/>
    <w:rsid w:val="00EC5F9A"/>
    <w:rsid w:val="00ED002B"/>
    <w:rsid w:val="00ED09C7"/>
    <w:rsid w:val="00EE1E34"/>
    <w:rsid w:val="00EE6231"/>
    <w:rsid w:val="00EF2D5B"/>
    <w:rsid w:val="00F005CE"/>
    <w:rsid w:val="00F05384"/>
    <w:rsid w:val="00F103F7"/>
    <w:rsid w:val="00F129CE"/>
    <w:rsid w:val="00F17E95"/>
    <w:rsid w:val="00F21C05"/>
    <w:rsid w:val="00F261B8"/>
    <w:rsid w:val="00F26270"/>
    <w:rsid w:val="00F3441C"/>
    <w:rsid w:val="00F42CC4"/>
    <w:rsid w:val="00F432BF"/>
    <w:rsid w:val="00F45424"/>
    <w:rsid w:val="00F47475"/>
    <w:rsid w:val="00F50B77"/>
    <w:rsid w:val="00F5156E"/>
    <w:rsid w:val="00F52049"/>
    <w:rsid w:val="00F5248D"/>
    <w:rsid w:val="00F56492"/>
    <w:rsid w:val="00F63CD5"/>
    <w:rsid w:val="00F643F2"/>
    <w:rsid w:val="00F6717C"/>
    <w:rsid w:val="00F729AA"/>
    <w:rsid w:val="00F72A3D"/>
    <w:rsid w:val="00F75C84"/>
    <w:rsid w:val="00F810B8"/>
    <w:rsid w:val="00F84D3C"/>
    <w:rsid w:val="00F86AA5"/>
    <w:rsid w:val="00F87B45"/>
    <w:rsid w:val="00F94269"/>
    <w:rsid w:val="00F94FAC"/>
    <w:rsid w:val="00F95493"/>
    <w:rsid w:val="00F97D2B"/>
    <w:rsid w:val="00FA0EFE"/>
    <w:rsid w:val="00FA35D4"/>
    <w:rsid w:val="00FB13E1"/>
    <w:rsid w:val="00FC54A9"/>
    <w:rsid w:val="00FD3C8F"/>
    <w:rsid w:val="00FD619D"/>
    <w:rsid w:val="00FD680E"/>
    <w:rsid w:val="00FE079E"/>
    <w:rsid w:val="00FE1AE5"/>
    <w:rsid w:val="00FE3248"/>
    <w:rsid w:val="00FF2755"/>
    <w:rsid w:val="00FF5038"/>
    <w:rsid w:val="14257B28"/>
    <w:rsid w:val="220E7D33"/>
    <w:rsid w:val="2951084F"/>
    <w:rsid w:val="5BE51205"/>
    <w:rsid w:val="650D5AA0"/>
    <w:rsid w:val="74AA54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F115C55"/>
  <w15:chartTrackingRefBased/>
  <w15:docId w15:val="{DA780755-4586-4F03-AFBF-E5EAB4E86C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/>
    <w:lsdException w:name="header" w:uiPriority="0"/>
    <w:lsdException w:name="footer" w:semiHidden="1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/>
    <w:lsdException w:name="line number" w:semiHidden="1" w:unhideWhenUsed="1"/>
    <w:lsdException w:name="page number" w:semiHidden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/>
    <w:lsdException w:name="Body Text" w:semiHidden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GB" w:eastAsia="en-US"/>
    </w:rPr>
  </w:style>
  <w:style w:type="character" w:customStyle="1" w:styleId="B1Char">
    <w:name w:val="B1 Char"/>
    <w:link w:val="B1"/>
    <w:rPr>
      <w:rFonts w:ascii="Arial" w:hAnsi="Arial"/>
      <w:lang w:val="en-GB" w:eastAsia="en-US"/>
    </w:rPr>
  </w:style>
  <w:style w:type="character" w:customStyle="1" w:styleId="CommentTextChar">
    <w:name w:val="Comment Text Char"/>
    <w:link w:val="CommentText"/>
    <w:rPr>
      <w:rFonts w:ascii="Arial" w:hAnsi="Arial"/>
      <w:lang w:val="en-GB"/>
    </w:rPr>
  </w:style>
  <w:style w:type="character" w:styleId="CommentReference">
    <w:name w:val="annotation reference"/>
    <w:semiHidden/>
    <w:rPr>
      <w:sz w:val="16"/>
    </w:rPr>
  </w:style>
  <w:style w:type="character" w:customStyle="1" w:styleId="DocumentMapChar">
    <w:name w:val="Document Map Char"/>
    <w:link w:val="DocumentMap"/>
    <w:uiPriority w:val="99"/>
    <w:semiHidden/>
    <w:rPr>
      <w:rFonts w:ascii="Tahoma" w:hAnsi="Tahoma" w:cs="Tahoma"/>
      <w:sz w:val="16"/>
      <w:szCs w:val="16"/>
      <w:lang w:val="en-GB" w:eastAsia="en-US"/>
    </w:rPr>
  </w:style>
  <w:style w:type="character" w:customStyle="1" w:styleId="apple-converted-space">
    <w:name w:val="apple-converted-space"/>
    <w:basedOn w:val="DefaultParagraphFont"/>
  </w:style>
  <w:style w:type="character" w:styleId="Hyperlink">
    <w:name w:val="Hyperlink"/>
    <w:uiPriority w:val="99"/>
    <w:unhideWhenUsed/>
    <w:rPr>
      <w:color w:val="0000FF"/>
      <w:u w:val="single"/>
    </w:rPr>
  </w:style>
  <w:style w:type="character" w:styleId="PageNumber">
    <w:name w:val="page number"/>
    <w:basedOn w:val="DefaultParagraphFont"/>
    <w:semiHidden/>
  </w:style>
  <w:style w:type="character" w:customStyle="1" w:styleId="HeaderChar">
    <w:name w:val="Header Char"/>
    <w:link w:val="Header"/>
    <w:rPr>
      <w:lang w:val="en-GB" w:eastAsia="en-US"/>
    </w:rPr>
  </w:style>
  <w:style w:type="character" w:customStyle="1" w:styleId="CommentSubjectChar">
    <w:name w:val="Comment Subject Char"/>
    <w:link w:val="CommentSubject"/>
    <w:uiPriority w:val="99"/>
    <w:semiHidden/>
    <w:rPr>
      <w:rFonts w:ascii="Arial" w:hAnsi="Arial"/>
      <w:b/>
      <w:bCs/>
      <w:lang w:val="en-GB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1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b/>
      <w:bCs/>
    </w:rPr>
  </w:style>
  <w:style w:type="paragraph" w:styleId="DocumentMap">
    <w:name w:val="Document Map"/>
    <w:basedOn w:val="Normal"/>
    <w:link w:val="DocumentMapChar"/>
    <w:uiPriority w:val="99"/>
    <w:unhideWhenUsed/>
    <w:rPr>
      <w:rFonts w:ascii="Tahoma" w:hAnsi="Tahoma"/>
      <w:sz w:val="16"/>
      <w:szCs w:val="16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styleId="CommentText">
    <w:name w:val="annotation text"/>
    <w:basedOn w:val="Normal"/>
    <w:link w:val="CommentTextChar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styleId="BalloonText">
    <w:name w:val="Balloon Text"/>
    <w:basedOn w:val="Normal"/>
    <w:link w:val="BalloonTextChar"/>
    <w:uiPriority w:val="99"/>
    <w:unhideWhenUsed/>
    <w:rPr>
      <w:rFonts w:ascii="Tahoma" w:hAnsi="Tahoma"/>
      <w:sz w:val="16"/>
      <w:szCs w:val="16"/>
    </w:r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customStyle="1" w:styleId="NotDone">
    <w:name w:val="Not Done"/>
    <w:basedOn w:val="done"/>
    <w:pPr>
      <w:numPr>
        <w:numId w:val="2"/>
      </w:numPr>
      <w:tabs>
        <w:tab w:val="left" w:pos="0"/>
        <w:tab w:val="left" w:pos="1125"/>
      </w:tabs>
    </w:pPr>
    <w:rPr>
      <w:color w:val="FF0000"/>
    </w:r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customStyle="1" w:styleId="done">
    <w:name w:val="done"/>
    <w:basedOn w:val="ACTION"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360"/>
        <w:tab w:val="left" w:pos="1125"/>
      </w:tabs>
      <w:ind w:left="340" w:hanging="340"/>
    </w:pPr>
    <w:rPr>
      <w:color w:val="008000"/>
    </w:rPr>
  </w:style>
  <w:style w:type="paragraph" w:customStyle="1" w:styleId="DECISION">
    <w:name w:val="DECISION"/>
    <w:basedOn w:val="Normal"/>
    <w:pPr>
      <w:widowControl w:val="0"/>
      <w:numPr>
        <w:numId w:val="4"/>
      </w:numPr>
      <w:tabs>
        <w:tab w:val="left" w:pos="360"/>
      </w:tabs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CRCoverPage">
    <w:name w:val="CR Cover Page"/>
    <w:next w:val="Normal"/>
    <w:link w:val="CRCoverPageChar"/>
    <w:rsid w:val="000E19A8"/>
    <w:pPr>
      <w:spacing w:after="120"/>
    </w:pPr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rsid w:val="000E19A8"/>
    <w:rPr>
      <w:rFonts w:ascii="Arial" w:hAnsi="Arial"/>
      <w:lang w:val="en-GB" w:eastAsia="en-US"/>
    </w:rPr>
  </w:style>
  <w:style w:type="paragraph" w:customStyle="1" w:styleId="TAL">
    <w:name w:val="TAL"/>
    <w:basedOn w:val="Normal"/>
    <w:link w:val="TALChar"/>
    <w:qFormat/>
    <w:rsid w:val="00567404"/>
    <w:pPr>
      <w:keepNext/>
      <w:keepLines/>
    </w:pPr>
    <w:rPr>
      <w:rFonts w:ascii="Arial" w:hAnsi="Arial"/>
      <w:sz w:val="18"/>
      <w:lang w:val="x-none"/>
    </w:rPr>
  </w:style>
  <w:style w:type="paragraph" w:customStyle="1" w:styleId="TAH">
    <w:name w:val="TAH"/>
    <w:basedOn w:val="Normal"/>
    <w:link w:val="TAHCar"/>
    <w:uiPriority w:val="99"/>
    <w:qFormat/>
    <w:rsid w:val="00567404"/>
    <w:pPr>
      <w:keepNext/>
      <w:keepLines/>
      <w:jc w:val="center"/>
    </w:pPr>
    <w:rPr>
      <w:rFonts w:ascii="Arial" w:hAnsi="Arial"/>
      <w:b/>
      <w:sz w:val="18"/>
      <w:lang w:val="x-none"/>
    </w:rPr>
  </w:style>
  <w:style w:type="character" w:customStyle="1" w:styleId="TALChar">
    <w:name w:val="TAL Char"/>
    <w:link w:val="TAL"/>
    <w:rsid w:val="00567404"/>
    <w:rPr>
      <w:rFonts w:ascii="Arial" w:hAnsi="Arial"/>
      <w:sz w:val="18"/>
      <w:lang w:val="x-none" w:eastAsia="en-US"/>
    </w:rPr>
  </w:style>
  <w:style w:type="character" w:customStyle="1" w:styleId="TAHCar">
    <w:name w:val="TAH Car"/>
    <w:link w:val="TAH"/>
    <w:uiPriority w:val="99"/>
    <w:qFormat/>
    <w:rsid w:val="00567404"/>
    <w:rPr>
      <w:rFonts w:ascii="Arial" w:hAnsi="Arial"/>
      <w:b/>
      <w:sz w:val="18"/>
      <w:lang w:val="x-none" w:eastAsia="en-US"/>
    </w:rPr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列出段落,列表段落11,列表段落"/>
    <w:basedOn w:val="Normal"/>
    <w:link w:val="ListParagraphChar"/>
    <w:uiPriority w:val="34"/>
    <w:qFormat/>
    <w:rsid w:val="00567404"/>
    <w:pPr>
      <w:overflowPunct w:val="0"/>
      <w:autoSpaceDE w:val="0"/>
      <w:autoSpaceDN w:val="0"/>
      <w:adjustRightInd w:val="0"/>
      <w:spacing w:after="180"/>
      <w:ind w:firstLineChars="200" w:firstLine="420"/>
      <w:textAlignment w:val="baseline"/>
    </w:pPr>
    <w:rPr>
      <w:rFonts w:eastAsia="MS Mincho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목록 단락 Char"/>
    <w:link w:val="ListParagraph"/>
    <w:uiPriority w:val="34"/>
    <w:qFormat/>
    <w:locked/>
    <w:rsid w:val="00567404"/>
    <w:rPr>
      <w:rFonts w:eastAsia="MS Mincho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243</Words>
  <Characters>1387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ZTE</Company>
  <LinksUpToDate>false</LinksUpToDate>
  <CharactersWithSpaces>1627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vivo</dc:creator>
  <cp:keywords/>
  <cp:lastModifiedBy>vivo</cp:lastModifiedBy>
  <cp:revision>6</cp:revision>
  <cp:lastPrinted>2002-04-23T01:10:00Z</cp:lastPrinted>
  <dcterms:created xsi:type="dcterms:W3CDTF">2022-01-25T08:42:00Z</dcterms:created>
  <dcterms:modified xsi:type="dcterms:W3CDTF">2022-01-25T11:46:00Z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TitusGUID">
    <vt:lpwstr>05fcdbbb-95fb-41af-b1f7-f852c5c59d7c</vt:lpwstr>
  </property>
  <property fmtid="{D5CDD505-2E9C-101B-9397-08002B2CF9AE}" pid="4" name="CTPClassification">
    <vt:lpwstr>CTP_IC</vt:lpwstr>
  </property>
  <property fmtid="{D5CDD505-2E9C-101B-9397-08002B2CF9AE}" pid="5" name="KSOProductBuildVer">
    <vt:lpwstr>2052-10.8.2.7027</vt:lpwstr>
  </property>
  <property fmtid="{D5CDD505-2E9C-101B-9397-08002B2CF9AE}" pid="6" name="MSIP_Label_29c70fe5-2ee7-4fdf-9966-598577a1d1a6_Enabled">
    <vt:lpwstr>true</vt:lpwstr>
  </property>
  <property fmtid="{D5CDD505-2E9C-101B-9397-08002B2CF9AE}" pid="7" name="MSIP_Label_29c70fe5-2ee7-4fdf-9966-598577a1d1a6_SetDate">
    <vt:lpwstr>2022-01-21T05:57:15Z</vt:lpwstr>
  </property>
  <property fmtid="{D5CDD505-2E9C-101B-9397-08002B2CF9AE}" pid="8" name="MSIP_Label_29c70fe5-2ee7-4fdf-9966-598577a1d1a6_Method">
    <vt:lpwstr>Privileged</vt:lpwstr>
  </property>
  <property fmtid="{D5CDD505-2E9C-101B-9397-08002B2CF9AE}" pid="9" name="MSIP_Label_29c70fe5-2ee7-4fdf-9966-598577a1d1a6_Name">
    <vt:lpwstr>Personal</vt:lpwstr>
  </property>
  <property fmtid="{D5CDD505-2E9C-101B-9397-08002B2CF9AE}" pid="10" name="MSIP_Label_29c70fe5-2ee7-4fdf-9966-598577a1d1a6_SiteId">
    <vt:lpwstr>98e9ba89-e1a1-4e38-9007-8bdabc25de1d</vt:lpwstr>
  </property>
  <property fmtid="{D5CDD505-2E9C-101B-9397-08002B2CF9AE}" pid="11" name="MSIP_Label_29c70fe5-2ee7-4fdf-9966-598577a1d1a6_ActionId">
    <vt:lpwstr>13c3f364-0d44-4b74-89b6-fa874ea7711d</vt:lpwstr>
  </property>
  <property fmtid="{D5CDD505-2E9C-101B-9397-08002B2CF9AE}" pid="12" name="MSIP_Label_29c70fe5-2ee7-4fdf-9966-598577a1d1a6_ContentBits">
    <vt:lpwstr>0</vt:lpwstr>
  </property>
</Properties>
</file>